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03" w:rsidRDefault="00232E03" w:rsidP="00232E03">
      <w:pPr>
        <w:pStyle w:val="Titre1"/>
        <w:jc w:val="center"/>
      </w:pPr>
      <w:r>
        <w:t>Audit</w:t>
      </w:r>
    </w:p>
    <w:p w:rsidR="00232E03" w:rsidRDefault="00232E03" w:rsidP="00232E03">
      <w:pPr>
        <w:jc w:val="both"/>
      </w:pPr>
    </w:p>
    <w:p w:rsidR="00232E03" w:rsidRDefault="00232E03" w:rsidP="00232E03">
      <w:pPr>
        <w:jc w:val="both"/>
      </w:pPr>
    </w:p>
    <w:p w:rsidR="00232E03" w:rsidRDefault="00232E03" w:rsidP="00232E03">
      <w:pPr>
        <w:jc w:val="both"/>
      </w:pPr>
      <w:r>
        <w:t xml:space="preserve">L’audit a été fait par Mr Boucher et Mr </w:t>
      </w:r>
      <w:proofErr w:type="spellStart"/>
      <w:r>
        <w:t>Gireaux</w:t>
      </w:r>
      <w:proofErr w:type="spellEnd"/>
      <w:r>
        <w:t xml:space="preserve">. C’est une étape importante car elle permet de connaître les moyens logiciels, matériels et humains les plus adaptés au bon déroulement de l’installation. </w:t>
      </w:r>
    </w:p>
    <w:p w:rsidR="00232E03" w:rsidRDefault="00232E03" w:rsidP="00232E03">
      <w:pPr>
        <w:jc w:val="both"/>
      </w:pPr>
      <w:r>
        <w:t>Les équipements de cette salle d’exposition sont peu nombreux. La baie contient :</w:t>
      </w:r>
    </w:p>
    <w:p w:rsidR="00232E03" w:rsidRDefault="00232E03" w:rsidP="00232E03">
      <w:pPr>
        <w:jc w:val="both"/>
      </w:pPr>
      <w:r>
        <w:t>-le bandeau faisant le lien entre le switch et les quelques prises réseau présentes</w:t>
      </w:r>
    </w:p>
    <w:p w:rsidR="00232E03" w:rsidRDefault="00232E03" w:rsidP="00232E03">
      <w:pPr>
        <w:jc w:val="both"/>
      </w:pPr>
      <w:r>
        <w:t xml:space="preserve">-un switch 24 ports administrable </w:t>
      </w:r>
      <w:proofErr w:type="spellStart"/>
      <w:r>
        <w:t>Zyxel</w:t>
      </w:r>
      <w:proofErr w:type="spellEnd"/>
      <w:r>
        <w:t xml:space="preserve"> </w:t>
      </w:r>
      <w:r w:rsidRPr="00CD45B3">
        <w:t>GS1910-24HP</w:t>
      </w:r>
      <w:r>
        <w:t xml:space="preserve"> </w:t>
      </w:r>
      <w:proofErr w:type="spellStart"/>
      <w:r>
        <w:t>PoE</w:t>
      </w:r>
      <w:proofErr w:type="spellEnd"/>
      <w:r>
        <w:t xml:space="preserve">. </w:t>
      </w:r>
      <w:r w:rsidRPr="00CD45B3">
        <w:t>Les ports Ethernet du switch supportent un débit maximum de 1000 Mbps</w:t>
      </w:r>
      <w:r>
        <w:t xml:space="preserve"> (1 Gigabit/s)</w:t>
      </w:r>
    </w:p>
    <w:p w:rsidR="00232E03" w:rsidRDefault="00232E03" w:rsidP="00232E03">
      <w:pPr>
        <w:jc w:val="both"/>
      </w:pPr>
    </w:p>
    <w:p w:rsidR="00232E03" w:rsidRDefault="00232E03" w:rsidP="00232E03">
      <w:pPr>
        <w:jc w:val="both"/>
      </w:pPr>
    </w:p>
    <w:p w:rsidR="00232E03" w:rsidRDefault="00232E03" w:rsidP="00232E03">
      <w:pPr>
        <w:jc w:val="both"/>
      </w:pPr>
    </w:p>
    <w:p w:rsidR="00232E03" w:rsidRDefault="00232E03" w:rsidP="00232E03">
      <w:pPr>
        <w:jc w:val="both"/>
      </w:pPr>
      <w:r>
        <w:t xml:space="preserve">Les plans étant fournis à l’avance, l’étude du placement des bornes Wi-Fi a déjà été faite informatiquement avec le logiciel </w:t>
      </w:r>
      <w:proofErr w:type="spellStart"/>
      <w:r>
        <w:t>Heatmapper</w:t>
      </w:r>
      <w:proofErr w:type="spellEnd"/>
      <w:r>
        <w:t>. Ce logiciel permet de visualiser le rayonnement de nos bornes Wi-Fi dans leur environnement théorique. Les éléments qui sont pris en compte en priorité sont :</w:t>
      </w:r>
    </w:p>
    <w:p w:rsidR="00232E03" w:rsidRDefault="00232E03" w:rsidP="00232E03">
      <w:pPr>
        <w:ind w:firstLine="708"/>
        <w:jc w:val="both"/>
      </w:pPr>
      <w:r>
        <w:t>-les dimensions de la salle</w:t>
      </w:r>
    </w:p>
    <w:p w:rsidR="00232E03" w:rsidRDefault="00232E03" w:rsidP="00232E03">
      <w:pPr>
        <w:ind w:firstLine="708"/>
        <w:jc w:val="both"/>
      </w:pPr>
      <w:r>
        <w:t>-les obstacles : leur composition, leur densité, leur épaisseur/longueur/hauteur</w:t>
      </w:r>
    </w:p>
    <w:p w:rsidR="00232E03" w:rsidRDefault="00232E03" w:rsidP="00232E03">
      <w:pPr>
        <w:ind w:firstLine="708"/>
        <w:jc w:val="both"/>
      </w:pPr>
      <w:r>
        <w:t>-la population potentielle</w:t>
      </w:r>
    </w:p>
    <w:p w:rsidR="00232E03" w:rsidRDefault="00232E03" w:rsidP="00232E03">
      <w:pPr>
        <w:ind w:firstLine="708"/>
        <w:jc w:val="both"/>
      </w:pPr>
      <w:r>
        <w:t>-le placement des bornes Wi-Fi elles-mêmes</w:t>
      </w:r>
    </w:p>
    <w:p w:rsidR="00232E03" w:rsidRDefault="00232E03" w:rsidP="00232E03">
      <w:pPr>
        <w:jc w:val="both"/>
      </w:pPr>
      <w:r>
        <w:t xml:space="preserve">Le bâtiment fait 130m² environ et est séparé en deux grandes salles. Dans ces salles le plafond est soutenu par de gros poteaux métalliques qui sont des obstacles aux ondes Wi-Fi mais aussi au passage des câbles. De cette façon, la venue de deux personnes n’est pas de trop pour prévoir le type de câble, vérifier que l’emplacement des bornes n’est pas inadéquat, s’assurer des supports de fixation et rendre compte au client de l’installation prévue. </w:t>
      </w:r>
    </w:p>
    <w:p w:rsidR="00232E03" w:rsidRDefault="00232E03" w:rsidP="00232E03">
      <w:pPr>
        <w:jc w:val="both"/>
      </w:pPr>
      <w:r>
        <w:t xml:space="preserve">Le type de câble choisi pour cette installation est un câble RJ45 cat6A sans halogène. Chacune des 4 paires de brun est blindée par un feuillet aluminium et ceux-ci sont alors regroupés et entourés par un feuillet identique. Ces câbles vont permettre de relier nos bornes au Switch </w:t>
      </w:r>
      <w:proofErr w:type="spellStart"/>
      <w:r>
        <w:t>Zyxel</w:t>
      </w:r>
      <w:proofErr w:type="spellEnd"/>
      <w:r>
        <w:t xml:space="preserve"> central déjà en place.</w:t>
      </w:r>
      <w:r w:rsidRPr="00CD45B3">
        <w:t xml:space="preserve"> </w:t>
      </w:r>
      <w:r>
        <w:t>Il est sans halogène, et est compatible LSOH (c</w:t>
      </w:r>
      <w:r w:rsidRPr="00C139C8">
        <w:t>ette norme défini l’émission maximale autorisée de gaz nocifs lors de la combustion d’</w:t>
      </w:r>
      <w:r>
        <w:t xml:space="preserve">un câble au cours d’un incendie) car il ne dégage pas d'émissions toxiques halogènes en cas d'incendie. Il est plus léger qu'un câble classique avec halogène et contient moins de produits chimiques toxiques. </w:t>
      </w:r>
    </w:p>
    <w:p w:rsidR="00232E03" w:rsidRDefault="00232E03" w:rsidP="00232E03">
      <w:pPr>
        <w:jc w:val="both"/>
      </w:pPr>
      <w:r>
        <w:t xml:space="preserve">Les emplacements des bornes prévus avec </w:t>
      </w:r>
      <w:proofErr w:type="spellStart"/>
      <w:r>
        <w:t>Heatmapper</w:t>
      </w:r>
      <w:proofErr w:type="spellEnd"/>
      <w:r>
        <w:t xml:space="preserve"> étaient idéaux, mais la structure du bâtiment rajoute des obstacles aux ondes Wi-Fi. De grandes poutres en bois traversent la totalité des pièces et des néons sont déjà accrochés à ces poutres. Sur le dessus des poutres (1 mètre entre le plafond et la hauteur des poutres) sont déjà installés des rails de passage de câbles d’électricité. Une fois les </w:t>
      </w:r>
      <w:r>
        <w:lastRenderedPageBreak/>
        <w:t xml:space="preserve">modifications faites sur </w:t>
      </w:r>
      <w:proofErr w:type="spellStart"/>
      <w:r>
        <w:t>Heatmapper</w:t>
      </w:r>
      <w:proofErr w:type="spellEnd"/>
      <w:r>
        <w:t>, de nouveaux emplacements sont prévus et vérifiés avec le client pour être sûr que les bornes ne gênent pas le client esthétiquement.</w:t>
      </w:r>
    </w:p>
    <w:p w:rsidR="00232E03" w:rsidRDefault="00232E03" w:rsidP="00232E03">
      <w:pPr>
        <w:jc w:val="both"/>
      </w:pPr>
      <w:r>
        <w:t>La fixation ne posera pas de problème étant donné que nous pouvons percer dans les poutres en bois pour y accrocher nos bornes.</w:t>
      </w:r>
    </w:p>
    <w:p w:rsidR="00232E03" w:rsidRDefault="00232E03" w:rsidP="00232E03">
      <w:pPr>
        <w:jc w:val="both"/>
      </w:pPr>
      <w:r>
        <w:t xml:space="preserve">Après cet audit, il est aussi prévu d’installer un serveur DHCP et un firewall. Malheureusement, ces configurations seront faites, sans que je puisse observer les manipulations, avant la journée d’installation. Xavier Boucher, responsable technique, aura aussi à reconfigurer le switch afin de permettre la mise en place de deux </w:t>
      </w:r>
      <w:proofErr w:type="spellStart"/>
      <w:r>
        <w:t>VLANs</w:t>
      </w:r>
      <w:proofErr w:type="spellEnd"/>
      <w:r>
        <w:t xml:space="preserve"> Wi-Fi, une pour les organisateurs d’exposition et une pour les visiteurs. </w:t>
      </w:r>
    </w:p>
    <w:p w:rsidR="00682527" w:rsidRDefault="00682527">
      <w:bookmarkStart w:id="0" w:name="_GoBack"/>
      <w:bookmarkEnd w:id="0"/>
    </w:p>
    <w:sectPr w:rsidR="006825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03"/>
    <w:rsid w:val="00232E03"/>
    <w:rsid w:val="00682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198D7-EA26-49FD-AE04-9E2DFABF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E03"/>
  </w:style>
  <w:style w:type="paragraph" w:styleId="Titre1">
    <w:name w:val="heading 1"/>
    <w:basedOn w:val="Normal"/>
    <w:next w:val="Normal"/>
    <w:link w:val="Titre1Car"/>
    <w:uiPriority w:val="9"/>
    <w:qFormat/>
    <w:rsid w:val="00232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2E0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2721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thévin</dc:creator>
  <cp:keywords/>
  <dc:description/>
  <cp:lastModifiedBy>guillaume thévin</cp:lastModifiedBy>
  <cp:revision>1</cp:revision>
  <dcterms:created xsi:type="dcterms:W3CDTF">2016-03-21T23:48:00Z</dcterms:created>
  <dcterms:modified xsi:type="dcterms:W3CDTF">2016-03-21T23:48:00Z</dcterms:modified>
</cp:coreProperties>
</file>